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УТВЕРЖДАЮ:</w:t>
      </w:r>
    </w:p>
    <w:p>
      <w:pPr>
        <w:pStyle w:val="Normal"/>
        <w:widowControl/>
        <w:jc w:val="right"/>
        <w:rPr>
          <w:rFonts w:eastAsia="Calibri"/>
          <w:color w:val="000000"/>
          <w:sz w:val="24"/>
          <w:szCs w:val="24"/>
          <w:shd w:fill="FFFFFF" w:val="clear"/>
        </w:rPr>
      </w:pPr>
      <w:r>
        <w:rPr>
          <w:rFonts w:eastAsia="Calibri"/>
          <w:color w:val="000000"/>
          <w:sz w:val="24"/>
          <w:szCs w:val="24"/>
          <w:shd w:fill="FFFFFF" w:val="clear"/>
        </w:rPr>
        <w:t xml:space="preserve">Глава муниципального района </w:t>
      </w:r>
    </w:p>
    <w:p>
      <w:pPr>
        <w:pStyle w:val="Normal"/>
        <w:widowControl/>
        <w:jc w:val="right"/>
        <w:rPr>
          <w:rFonts w:eastAsia="Calibri"/>
          <w:color w:val="000000"/>
          <w:sz w:val="24"/>
          <w:szCs w:val="24"/>
          <w:shd w:fill="FFFFFF" w:val="clear"/>
        </w:rPr>
      </w:pPr>
      <w:r>
        <w:rPr>
          <w:rFonts w:eastAsia="Calibri"/>
          <w:color w:val="000000"/>
          <w:sz w:val="24"/>
          <w:szCs w:val="24"/>
          <w:shd w:fill="FFFFFF" w:val="clear"/>
        </w:rPr>
        <w:t xml:space="preserve">«Усть-Куломский» - </w:t>
      </w:r>
    </w:p>
    <w:p>
      <w:pPr>
        <w:pStyle w:val="Normal"/>
        <w:widowControl/>
        <w:jc w:val="right"/>
        <w:rPr>
          <w:rFonts w:eastAsia="Calibri"/>
          <w:color w:val="000000"/>
          <w:sz w:val="24"/>
          <w:szCs w:val="24"/>
          <w:shd w:fill="FFFFFF" w:val="clear"/>
        </w:rPr>
      </w:pPr>
      <w:r>
        <w:rPr>
          <w:rFonts w:eastAsia="Calibri"/>
          <w:color w:val="000000"/>
          <w:sz w:val="24"/>
          <w:szCs w:val="24"/>
          <w:shd w:fill="FFFFFF" w:val="clear"/>
        </w:rPr>
        <w:t>руководитель администрации района</w:t>
      </w:r>
    </w:p>
    <w:p>
      <w:pPr>
        <w:pStyle w:val="Normal"/>
        <w:widowControl/>
        <w:jc w:val="right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  <w:shd w:fill="FFFFFF" w:val="clear"/>
        </w:rPr>
        <w:t>С.В.Рубан</w:t>
      </w:r>
    </w:p>
    <w:p>
      <w:pPr>
        <w:pStyle w:val="Normal"/>
        <w:widowControl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>________________</w:t>
      </w:r>
    </w:p>
    <w:p>
      <w:pPr>
        <w:pStyle w:val="Normal"/>
        <w:widowControl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(подпись)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17.02.2023 г.</w:t>
      </w:r>
    </w:p>
    <w:p>
      <w:pPr>
        <w:pStyle w:val="Normal"/>
        <w:spacing w:lineRule="exact" w:line="157"/>
        <w:ind w:right="-226" w:hanging="0"/>
        <w:jc w:val="center"/>
        <w:rPr>
          <w:sz w:val="16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(дата)                                                                                                           </w:t>
      </w:r>
    </w:p>
    <w:p>
      <w:pPr>
        <w:pStyle w:val="Normal"/>
        <w:spacing w:lineRule="exact" w:line="157"/>
        <w:ind w:right="2000" w:hanging="0"/>
        <w:jc w:val="center"/>
        <w:rPr>
          <w:sz w:val="16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</w:t>
      </w:r>
    </w:p>
    <w:p>
      <w:pPr>
        <w:pStyle w:val="Normal"/>
        <w:ind w:left="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" w:hanging="0"/>
        <w:jc w:val="center"/>
        <w:rPr>
          <w:b/>
          <w:b/>
          <w:sz w:val="28"/>
        </w:rPr>
      </w:pPr>
      <w:r>
        <w:rPr>
          <w:b/>
          <w:sz w:val="28"/>
        </w:rPr>
        <w:t>ПЛАН</w:t>
      </w:r>
    </w:p>
    <w:p>
      <w:pPr>
        <w:pStyle w:val="Style15"/>
        <w:ind w:left="2714" w:right="2712" w:hanging="0"/>
        <w:jc w:val="center"/>
        <w:rPr/>
      </w:pPr>
      <w:r>
        <w:rPr/>
        <w:t>по</w:t>
      </w:r>
      <w:r>
        <w:rPr>
          <w:spacing w:val="-6"/>
        </w:rPr>
        <w:t xml:space="preserve"> </w:t>
      </w:r>
      <w:r>
        <w:rPr/>
        <w:t>устранению</w:t>
      </w:r>
      <w:r>
        <w:rPr>
          <w:spacing w:val="-4"/>
        </w:rPr>
        <w:t xml:space="preserve"> </w:t>
      </w:r>
      <w:r>
        <w:rPr/>
        <w:t>недостатков,</w:t>
      </w:r>
      <w:r>
        <w:rPr>
          <w:spacing w:val="-4"/>
        </w:rPr>
        <w:t xml:space="preserve"> </w:t>
      </w:r>
      <w:r>
        <w:rPr/>
        <w:t>выявленных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ходе</w:t>
      </w:r>
      <w:r>
        <w:rPr>
          <w:spacing w:val="-5"/>
        </w:rPr>
        <w:t xml:space="preserve"> </w:t>
      </w:r>
      <w:r>
        <w:rPr/>
        <w:t>независимой</w:t>
      </w:r>
      <w:r>
        <w:rPr>
          <w:spacing w:val="-4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качества</w:t>
      </w:r>
      <w:r>
        <w:rPr>
          <w:spacing w:val="-67"/>
        </w:rPr>
        <w:t xml:space="preserve"> </w:t>
      </w:r>
      <w:r>
        <w:rPr/>
        <w:t>условий</w:t>
      </w:r>
      <w:r>
        <w:rPr>
          <w:spacing w:val="-2"/>
        </w:rPr>
        <w:t xml:space="preserve"> </w:t>
      </w:r>
      <w:r>
        <w:rPr/>
        <w:t>осуществления образовательной</w:t>
      </w:r>
      <w:r>
        <w:rPr>
          <w:spacing w:val="-1"/>
        </w:rPr>
        <w:t xml:space="preserve"> </w:t>
      </w:r>
      <w:r>
        <w:rPr/>
        <w:t>деятельности</w:t>
      </w:r>
    </w:p>
    <w:p>
      <w:pPr>
        <w:pStyle w:val="Normal"/>
        <w:widowControl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МУНИЦИПАЛЬНОЕ ОБЩЕОБРАЗОВАТЕЛЬНОЕ УЧРЕЖДЕНИЕ ШЭРЪЯГСКАЯ ОСНОВНАЯ ОБЩЕОБРАЗОВАТЕЛЬНАЯ ШКОЛА</w:t>
      </w:r>
    </w:p>
    <w:p>
      <w:pPr>
        <w:pStyle w:val="Normal"/>
        <w:spacing w:lineRule="exact" w:line="155"/>
        <w:ind w:left="3" w:hanging="0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>
      <w:pPr>
        <w:pStyle w:val="Style15"/>
        <w:tabs>
          <w:tab w:val="clear" w:pos="720"/>
          <w:tab w:val="left" w:pos="978" w:leader="none"/>
        </w:tabs>
        <w:ind w:left="4" w:hanging="0"/>
        <w:jc w:val="center"/>
        <w:rPr/>
      </w:pPr>
      <w:r>
        <w:rPr/>
        <w:t>на</w:t>
      </w:r>
      <w:r>
        <w:rPr>
          <w:spacing w:val="-2"/>
        </w:rPr>
        <w:t xml:space="preserve"> </w:t>
      </w:r>
      <w:r>
        <w:rPr/>
        <w:t>2023год</w:t>
      </w:r>
    </w:p>
    <w:tbl>
      <w:tblPr>
        <w:tblStyle w:val="TableNormal"/>
        <w:tblW w:w="14560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658"/>
        <w:gridCol w:w="4039"/>
        <w:gridCol w:w="2977"/>
        <w:gridCol w:w="1701"/>
        <w:gridCol w:w="1842"/>
        <w:gridCol w:w="1843"/>
        <w:gridCol w:w="1499"/>
      </w:tblGrid>
      <w:tr>
        <w:trPr>
          <w:trHeight w:val="539" w:hRule="atLeast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Недостатки,</w:t>
            </w:r>
            <w:r>
              <w:rPr>
                <w:b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>выявленные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ходе</w:t>
            </w:r>
            <w:r>
              <w:rPr>
                <w:b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независимой</w:t>
            </w:r>
            <w:r>
              <w:rPr>
                <w:b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оценки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качества условий</w:t>
            </w:r>
            <w:r>
              <w:rPr>
                <w:b/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осуществления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образовательной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Наименование</w:t>
            </w:r>
            <w:r>
              <w:rPr>
                <w:b/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мероприятия</w:t>
            </w:r>
            <w:r>
              <w:rPr>
                <w:b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по устранению недостатков,</w:t>
            </w:r>
            <w:r>
              <w:rPr>
                <w:b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выявленных в ходе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независимой оценки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качества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условий</w:t>
            </w:r>
            <w:r>
              <w:rPr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осуществления</w:t>
            </w:r>
            <w:r>
              <w:rPr>
                <w:b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образовательной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Плановый срок</w:t>
            </w:r>
            <w:r>
              <w:rPr>
                <w:b/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реализации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Ответственный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исполнитель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(с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указанием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Ф.И.О.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должности)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Сведения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ходе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реализации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мероприятия</w:t>
            </w:r>
          </w:p>
        </w:tc>
      </w:tr>
      <w:tr>
        <w:trPr>
          <w:trHeight w:val="1665" w:hRule="atLeast"/>
        </w:trPr>
        <w:tc>
          <w:tcPr>
            <w:tcW w:w="658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39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149" w:right="1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Реализованные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меры</w:t>
            </w:r>
          </w:p>
          <w:p>
            <w:pPr>
              <w:pStyle w:val="TableParagraph"/>
              <w:widowControl w:val="false"/>
              <w:spacing w:before="0" w:after="0"/>
              <w:ind w:left="149" w:right="1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устранению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выявленных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недостатков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sz w:val="2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right="19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Фактический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срок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реализации</w:t>
            </w:r>
          </w:p>
        </w:tc>
      </w:tr>
      <w:tr>
        <w:trPr>
          <w:trHeight w:val="265" w:hRule="atLeast"/>
        </w:trPr>
        <w:tc>
          <w:tcPr>
            <w:tcW w:w="1455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35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I.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Открытость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доступность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информации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организации,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осуществляющей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образовательную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1.1.2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Актуализация сведений об организации на официальном сайте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2023 год, 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Напалкова Земфира Вадимовна, директор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1455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523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III.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Доступность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услуг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инвалидов</w:t>
            </w:r>
          </w:p>
        </w:tc>
      </w:tr>
      <w:tr>
        <w:trPr>
          <w:trHeight w:val="271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3.1.1.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Отсутствие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Оборудование входных групп пандусами (подъемными платформами); поручней, расширенных дверных проемов; сменных кресел-колясок; специально оборудованных санитарно-гигиенических помещений в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01.09.2025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(при наличии финансовых средств)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Напалкова Земфира Вадимовна, директор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3.2.1.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Отсутствие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сурдопереводчика;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01.09.2023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975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type w:val="nextPage"/>
      <w:pgSz w:orient="landscape" w:w="16838" w:h="11906"/>
      <w:pgMar w:left="1020" w:right="1020" w:gutter="0" w:header="0" w:top="709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sz w:val="28"/>
      <w:szCs w:val="28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2443a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LibreOffice/7.3.6.2$Linux_X86_64 LibreOffice_project/30$Build-2</Application>
  <AppVersion>15.0000</AppVersion>
  <Pages>2</Pages>
  <Words>289</Words>
  <Characters>2422</Characters>
  <CharactersWithSpaces>3435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2023-02-14T07:42:00Z</dcterms:created>
  <dc:creator>Елена Васильевна Свечникова</dc:creator>
  <dc:description/>
  <dc:language>ru-RU</dc:language>
  <cp:lastModifiedBy>lamer9</cp:lastModifiedBy>
  <dcterms:modified xsi:type="dcterms:W3CDTF">2023-02-17T08:29:00Z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2023-02-14T00:00:00Z</vt:filetime>
  </property>
</Properties>
</file>